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BEB" w:rsidRPr="007161B1" w:rsidRDefault="007161B1" w:rsidP="00092474">
      <w:pPr>
        <w:jc w:val="center"/>
        <w:rPr>
          <w:rFonts w:ascii="Malgun Gothic" w:eastAsia="Malgun Gothic" w:hAnsi="Malgun Gothic" w:cs="Times New Roman"/>
          <w:b/>
          <w:bCs/>
        </w:rPr>
      </w:pPr>
      <w:r>
        <w:rPr>
          <w:rFonts w:ascii="Malgun Gothic" w:eastAsia="Malgun Gothic" w:hAnsi="Malgun Gothic" w:cs="Times New Roman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-80645</wp:posOffset>
                </wp:positionV>
                <wp:extent cx="5534025" cy="1714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714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9C0FA" id="Rectangle 1" o:spid="_x0000_s1026" style="position:absolute;margin-left:4.15pt;margin-top:-6.35pt;width:435.75pt;height:13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" fillcolor="white [3201]" strokecolor="black [3213]" strokeweight="1pt"/>
            </w:pict>
          </mc:Fallback>
        </mc:AlternateContent>
      </w:r>
      <w:r w:rsidR="003E5796" w:rsidRPr="007161B1">
        <w:rPr>
          <w:rFonts w:ascii="Malgun Gothic" w:eastAsia="Malgun Gothic" w:hAnsi="Malgun Gothic" w:cs="Times New Roman"/>
          <w:b/>
          <w:bCs/>
          <w:sz w:val="44"/>
          <w:szCs w:val="44"/>
        </w:rPr>
        <w:t>INFORMATIONS POUR LA CONCEPTION DU SITE INTERNET DE L’ENTREPRISE ITRAGEC</w:t>
      </w:r>
    </w:p>
    <w:p w:rsidR="003E5796" w:rsidRDefault="003E5796"/>
    <w:p w:rsidR="003E5796" w:rsidRDefault="003E5796"/>
    <w:p w:rsidR="003E5796" w:rsidRPr="00861604" w:rsidRDefault="003E5796" w:rsidP="007161B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861604">
        <w:rPr>
          <w:b/>
          <w:bCs/>
          <w:sz w:val="32"/>
          <w:szCs w:val="32"/>
        </w:rPr>
        <w:t>MISSION</w:t>
      </w:r>
    </w:p>
    <w:p w:rsidR="003E5796" w:rsidRDefault="003E5796"/>
    <w:p w:rsidR="003E5796" w:rsidRPr="00861604" w:rsidRDefault="003E5796" w:rsidP="007161B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861604">
        <w:rPr>
          <w:b/>
          <w:bCs/>
          <w:sz w:val="32"/>
          <w:szCs w:val="32"/>
        </w:rPr>
        <w:t>VALEUR</w:t>
      </w:r>
    </w:p>
    <w:p w:rsidR="003E5796" w:rsidRDefault="003E5796"/>
    <w:p w:rsidR="003E5796" w:rsidRPr="00861604" w:rsidRDefault="003E5796" w:rsidP="007161B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861604">
        <w:rPr>
          <w:b/>
          <w:bCs/>
          <w:sz w:val="32"/>
          <w:szCs w:val="32"/>
        </w:rPr>
        <w:t>NOTRE AMBITION</w:t>
      </w:r>
    </w:p>
    <w:p w:rsidR="003E5796" w:rsidRDefault="003E5796"/>
    <w:p w:rsidR="003E5796" w:rsidRDefault="007161B1">
      <w:r>
        <w:rPr>
          <w:b/>
          <w:bCs/>
          <w:sz w:val="36"/>
          <w:szCs w:val="36"/>
        </w:rPr>
        <w:t xml:space="preserve">    </w:t>
      </w:r>
      <w:r w:rsidR="003E5796" w:rsidRPr="007161B1"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</w:rPr>
        <w:t xml:space="preserve">   </w:t>
      </w:r>
      <w:r w:rsidR="003E5796" w:rsidRPr="00861604">
        <w:rPr>
          <w:b/>
          <w:bCs/>
          <w:sz w:val="32"/>
          <w:szCs w:val="32"/>
        </w:rPr>
        <w:t>NOS ACTIVITES</w:t>
      </w:r>
    </w:p>
    <w:p w:rsidR="00374600" w:rsidRPr="00861604" w:rsidRDefault="003E5796">
      <w:pPr>
        <w:rPr>
          <w:rFonts w:ascii="Times New Roman" w:hAnsi="Times New Roman" w:cs="Times New Roman"/>
          <w:sz w:val="28"/>
          <w:szCs w:val="28"/>
        </w:rPr>
      </w:pPr>
      <w:r w:rsidRPr="007161B1">
        <w:rPr>
          <w:rFonts w:ascii="Times New Roman" w:hAnsi="Times New Roman" w:cs="Times New Roman"/>
          <w:b/>
          <w:bCs/>
          <w:sz w:val="40"/>
          <w:szCs w:val="40"/>
        </w:rPr>
        <w:t>*</w:t>
      </w:r>
      <w:r w:rsidRPr="007161B1">
        <w:rPr>
          <w:rFonts w:ascii="Times New Roman" w:hAnsi="Times New Roman" w:cs="Times New Roman"/>
          <w:sz w:val="28"/>
          <w:szCs w:val="28"/>
        </w:rPr>
        <w:t xml:space="preserve"> </w:t>
      </w:r>
      <w:r w:rsidR="00861604" w:rsidRPr="00861604">
        <w:rPr>
          <w:rFonts w:ascii="Times New Roman" w:hAnsi="Times New Roman" w:cs="Times New Roman"/>
          <w:b/>
          <w:bCs/>
          <w:sz w:val="28"/>
          <w:szCs w:val="28"/>
        </w:rPr>
        <w:t>BTP (bâtiment travaux publics) ET GENIE CIVIL</w:t>
      </w:r>
      <w:r w:rsidR="00861604">
        <w:rPr>
          <w:rFonts w:ascii="Times New Roman" w:hAnsi="Times New Roman" w:cs="Times New Roman"/>
          <w:sz w:val="28"/>
          <w:szCs w:val="28"/>
        </w:rPr>
        <w:t xml:space="preserve"> : ITRAGEC intervient dans </w:t>
      </w:r>
      <w:r w:rsidR="00584635" w:rsidRPr="007161B1">
        <w:rPr>
          <w:rFonts w:ascii="Times New Roman" w:hAnsi="Times New Roman" w:cs="Times New Roman"/>
          <w:sz w:val="28"/>
          <w:szCs w:val="28"/>
        </w:rPr>
        <w:t xml:space="preserve">la </w:t>
      </w:r>
      <w:r w:rsidR="00092474" w:rsidRPr="007161B1">
        <w:rPr>
          <w:rFonts w:ascii="Times New Roman" w:hAnsi="Times New Roman" w:cs="Times New Roman"/>
          <w:sz w:val="28"/>
          <w:szCs w:val="28"/>
        </w:rPr>
        <w:t>conception, la</w:t>
      </w:r>
      <w:r w:rsidR="00584635" w:rsidRPr="007161B1">
        <w:rPr>
          <w:rFonts w:ascii="Times New Roman" w:hAnsi="Times New Roman" w:cs="Times New Roman"/>
          <w:sz w:val="28"/>
          <w:szCs w:val="28"/>
        </w:rPr>
        <w:t xml:space="preserve"> </w:t>
      </w:r>
      <w:r w:rsidR="00092474" w:rsidRPr="007161B1">
        <w:rPr>
          <w:rFonts w:ascii="Times New Roman" w:hAnsi="Times New Roman" w:cs="Times New Roman"/>
          <w:sz w:val="28"/>
          <w:szCs w:val="28"/>
        </w:rPr>
        <w:t>structure, la</w:t>
      </w:r>
      <w:r w:rsidR="00584635" w:rsidRPr="007161B1">
        <w:rPr>
          <w:rFonts w:ascii="Times New Roman" w:hAnsi="Times New Roman" w:cs="Times New Roman"/>
          <w:sz w:val="28"/>
          <w:szCs w:val="28"/>
        </w:rPr>
        <w:t xml:space="preserve"> </w:t>
      </w:r>
      <w:r w:rsidR="00092474" w:rsidRPr="007161B1">
        <w:rPr>
          <w:rFonts w:ascii="Times New Roman" w:hAnsi="Times New Roman" w:cs="Times New Roman"/>
          <w:sz w:val="28"/>
          <w:szCs w:val="28"/>
        </w:rPr>
        <w:t>réalisation, l’exploitation</w:t>
      </w:r>
      <w:r w:rsidR="00584635" w:rsidRPr="007161B1">
        <w:rPr>
          <w:rFonts w:ascii="Times New Roman" w:hAnsi="Times New Roman" w:cs="Times New Roman"/>
          <w:sz w:val="28"/>
          <w:szCs w:val="28"/>
        </w:rPr>
        <w:t xml:space="preserve"> et la </w:t>
      </w:r>
      <w:r w:rsidR="00092474" w:rsidRPr="007161B1">
        <w:rPr>
          <w:rFonts w:ascii="Times New Roman" w:hAnsi="Times New Roman" w:cs="Times New Roman"/>
          <w:sz w:val="28"/>
          <w:szCs w:val="28"/>
        </w:rPr>
        <w:t>réhabilitation</w:t>
      </w:r>
      <w:r w:rsidR="00584635" w:rsidRPr="007161B1">
        <w:rPr>
          <w:rFonts w:ascii="Times New Roman" w:hAnsi="Times New Roman" w:cs="Times New Roman"/>
          <w:sz w:val="28"/>
          <w:szCs w:val="28"/>
        </w:rPr>
        <w:t xml:space="preserve"> d’ouvrages de construction et d’infrastructures</w:t>
      </w:r>
      <w:r w:rsidR="00861604">
        <w:rPr>
          <w:rFonts w:ascii="Times New Roman" w:hAnsi="Times New Roman" w:cs="Times New Roman"/>
          <w:sz w:val="28"/>
          <w:szCs w:val="28"/>
        </w:rPr>
        <w:t>,</w:t>
      </w:r>
      <w:r w:rsidR="00584635" w:rsidRPr="007161B1">
        <w:rPr>
          <w:rFonts w:ascii="Times New Roman" w:hAnsi="Times New Roman" w:cs="Times New Roman"/>
          <w:sz w:val="28"/>
          <w:szCs w:val="28"/>
        </w:rPr>
        <w:t xml:space="preserve"> la géotechnique, l’hydraulique, le transport, l’environnement</w:t>
      </w:r>
      <w:r w:rsidR="00861604">
        <w:rPr>
          <w:rFonts w:ascii="Times New Roman" w:hAnsi="Times New Roman" w:cs="Times New Roman"/>
          <w:sz w:val="28"/>
          <w:szCs w:val="28"/>
        </w:rPr>
        <w:t>.</w:t>
      </w:r>
    </w:p>
    <w:p w:rsidR="00374600" w:rsidRPr="00861604" w:rsidRDefault="00584635">
      <w:pPr>
        <w:rPr>
          <w:rFonts w:ascii="Times New Roman" w:hAnsi="Times New Roman" w:cs="Times New Roman"/>
          <w:sz w:val="28"/>
          <w:szCs w:val="28"/>
        </w:rPr>
      </w:pPr>
      <w:r w:rsidRPr="00861604">
        <w:rPr>
          <w:rFonts w:ascii="Times New Roman" w:hAnsi="Times New Roman" w:cs="Times New Roman"/>
          <w:b/>
          <w:bCs/>
          <w:sz w:val="40"/>
          <w:szCs w:val="40"/>
        </w:rPr>
        <w:t>*</w:t>
      </w:r>
      <w:r w:rsidRPr="00861604">
        <w:rPr>
          <w:rFonts w:ascii="Times New Roman" w:hAnsi="Times New Roman" w:cs="Times New Roman"/>
          <w:sz w:val="28"/>
          <w:szCs w:val="28"/>
        </w:rPr>
        <w:t xml:space="preserve"> </w:t>
      </w:r>
      <w:r w:rsidRPr="00861604">
        <w:rPr>
          <w:rFonts w:ascii="Times New Roman" w:hAnsi="Times New Roman" w:cs="Times New Roman"/>
          <w:b/>
          <w:bCs/>
          <w:sz w:val="28"/>
          <w:szCs w:val="28"/>
        </w:rPr>
        <w:t>LA SOUS-TRAITANCE</w:t>
      </w:r>
      <w:r w:rsidRPr="00861604">
        <w:rPr>
          <w:rFonts w:ascii="Times New Roman" w:hAnsi="Times New Roman" w:cs="Times New Roman"/>
          <w:sz w:val="28"/>
          <w:szCs w:val="28"/>
        </w:rPr>
        <w:t> :</w:t>
      </w:r>
      <w:r w:rsidR="00951458" w:rsidRPr="00861604">
        <w:rPr>
          <w:rFonts w:ascii="Times New Roman" w:hAnsi="Times New Roman" w:cs="Times New Roman"/>
          <w:sz w:val="28"/>
          <w:szCs w:val="28"/>
        </w:rPr>
        <w:t xml:space="preserve"> ITRAGEC</w:t>
      </w:r>
      <w:r w:rsidRPr="00861604">
        <w:rPr>
          <w:rFonts w:ascii="Times New Roman" w:hAnsi="Times New Roman" w:cs="Times New Roman"/>
          <w:sz w:val="28"/>
          <w:szCs w:val="28"/>
        </w:rPr>
        <w:t xml:space="preserve"> intervient dans l’</w:t>
      </w:r>
      <w:r w:rsidR="00092474" w:rsidRPr="00861604">
        <w:rPr>
          <w:rFonts w:ascii="Times New Roman" w:hAnsi="Times New Roman" w:cs="Times New Roman"/>
          <w:sz w:val="28"/>
          <w:szCs w:val="28"/>
        </w:rPr>
        <w:t>exécution</w:t>
      </w:r>
      <w:r w:rsidRPr="00861604">
        <w:rPr>
          <w:rFonts w:ascii="Times New Roman" w:hAnsi="Times New Roman" w:cs="Times New Roman"/>
          <w:sz w:val="28"/>
          <w:szCs w:val="28"/>
        </w:rPr>
        <w:t xml:space="preserve"> de tout ou en partie des travaux de construction de bâtiments et de </w:t>
      </w:r>
      <w:r w:rsidR="00092474" w:rsidRPr="00861604">
        <w:rPr>
          <w:rFonts w:ascii="Times New Roman" w:hAnsi="Times New Roman" w:cs="Times New Roman"/>
          <w:sz w:val="28"/>
          <w:szCs w:val="28"/>
        </w:rPr>
        <w:t>réhabilitation</w:t>
      </w:r>
      <w:r w:rsidRPr="00861604">
        <w:rPr>
          <w:rFonts w:ascii="Times New Roman" w:hAnsi="Times New Roman" w:cs="Times New Roman"/>
          <w:sz w:val="28"/>
          <w:szCs w:val="28"/>
        </w:rPr>
        <w:t xml:space="preserve"> d’ouvrage</w:t>
      </w:r>
    </w:p>
    <w:p w:rsidR="00374600" w:rsidRPr="00861604" w:rsidRDefault="00584635">
      <w:pPr>
        <w:rPr>
          <w:rFonts w:ascii="Times New Roman" w:hAnsi="Times New Roman" w:cs="Times New Roman"/>
          <w:sz w:val="28"/>
          <w:szCs w:val="28"/>
        </w:rPr>
      </w:pPr>
      <w:r w:rsidRPr="00861604">
        <w:rPr>
          <w:rFonts w:ascii="Times New Roman" w:hAnsi="Times New Roman" w:cs="Times New Roman"/>
          <w:b/>
          <w:bCs/>
          <w:sz w:val="40"/>
          <w:szCs w:val="40"/>
        </w:rPr>
        <w:t>*</w:t>
      </w:r>
      <w:r w:rsidR="00951458" w:rsidRPr="00861604">
        <w:rPr>
          <w:rFonts w:ascii="Times New Roman" w:hAnsi="Times New Roman" w:cs="Times New Roman"/>
          <w:b/>
          <w:bCs/>
          <w:sz w:val="28"/>
          <w:szCs w:val="28"/>
        </w:rPr>
        <w:t>LA FOURNITURES INDUSTRIELLES</w:t>
      </w:r>
      <w:r w:rsidR="00951458" w:rsidRPr="00861604">
        <w:rPr>
          <w:rFonts w:ascii="Times New Roman" w:hAnsi="Times New Roman" w:cs="Times New Roman"/>
          <w:sz w:val="28"/>
          <w:szCs w:val="28"/>
        </w:rPr>
        <w:t xml:space="preserve"> : ITRAGEC intervient fournit </w:t>
      </w:r>
      <w:r w:rsidR="00092474" w:rsidRPr="00861604">
        <w:rPr>
          <w:rFonts w:ascii="Times New Roman" w:hAnsi="Times New Roman" w:cs="Times New Roman"/>
          <w:sz w:val="28"/>
          <w:szCs w:val="28"/>
        </w:rPr>
        <w:t>à</w:t>
      </w:r>
      <w:r w:rsidR="00951458" w:rsidRPr="00861604">
        <w:rPr>
          <w:rFonts w:ascii="Times New Roman" w:hAnsi="Times New Roman" w:cs="Times New Roman"/>
          <w:sz w:val="28"/>
          <w:szCs w:val="28"/>
        </w:rPr>
        <w:t xml:space="preserve"> </w:t>
      </w:r>
      <w:r w:rsidR="00092474" w:rsidRPr="00861604">
        <w:rPr>
          <w:rFonts w:ascii="Times New Roman" w:hAnsi="Times New Roman" w:cs="Times New Roman"/>
          <w:sz w:val="28"/>
          <w:szCs w:val="28"/>
        </w:rPr>
        <w:t>ses clients</w:t>
      </w:r>
      <w:r w:rsidR="00951458" w:rsidRPr="00861604">
        <w:rPr>
          <w:rFonts w:ascii="Times New Roman" w:hAnsi="Times New Roman" w:cs="Times New Roman"/>
          <w:sz w:val="28"/>
          <w:szCs w:val="28"/>
        </w:rPr>
        <w:t xml:space="preserve"> du matériel et équipement industrielle pour la réalisation d’ouvrages d’</w:t>
      </w:r>
      <w:r w:rsidR="00092474" w:rsidRPr="00861604">
        <w:rPr>
          <w:rFonts w:ascii="Times New Roman" w:hAnsi="Times New Roman" w:cs="Times New Roman"/>
          <w:sz w:val="28"/>
          <w:szCs w:val="28"/>
        </w:rPr>
        <w:t>infrastructures</w:t>
      </w:r>
      <w:r w:rsidR="00951458" w:rsidRPr="00861604">
        <w:rPr>
          <w:rFonts w:ascii="Times New Roman" w:hAnsi="Times New Roman" w:cs="Times New Roman"/>
          <w:sz w:val="28"/>
          <w:szCs w:val="28"/>
        </w:rPr>
        <w:t xml:space="preserve"> et de construction (</w:t>
      </w:r>
      <w:r w:rsidR="00092474" w:rsidRPr="00861604">
        <w:rPr>
          <w:rFonts w:ascii="Times New Roman" w:hAnsi="Times New Roman" w:cs="Times New Roman"/>
          <w:sz w:val="28"/>
          <w:szCs w:val="28"/>
        </w:rPr>
        <w:t>pièces détachées</w:t>
      </w:r>
      <w:r w:rsidR="00951458" w:rsidRPr="00861604">
        <w:rPr>
          <w:rFonts w:ascii="Times New Roman" w:hAnsi="Times New Roman" w:cs="Times New Roman"/>
          <w:sz w:val="28"/>
          <w:szCs w:val="28"/>
        </w:rPr>
        <w:t>, du matériel lourd</w:t>
      </w:r>
      <w:r w:rsidR="00092474" w:rsidRPr="00861604">
        <w:rPr>
          <w:rFonts w:ascii="Times New Roman" w:hAnsi="Times New Roman" w:cs="Times New Roman"/>
          <w:sz w:val="28"/>
          <w:szCs w:val="28"/>
        </w:rPr>
        <w:t>, les équipements de constructions et miniers.</w:t>
      </w:r>
    </w:p>
    <w:p w:rsidR="00092474" w:rsidRPr="00861604" w:rsidRDefault="00092474">
      <w:pPr>
        <w:rPr>
          <w:rFonts w:ascii="Times New Roman" w:hAnsi="Times New Roman" w:cs="Times New Roman"/>
          <w:sz w:val="28"/>
          <w:szCs w:val="28"/>
        </w:rPr>
      </w:pPr>
      <w:r w:rsidRPr="00861604">
        <w:rPr>
          <w:rFonts w:ascii="Times New Roman" w:hAnsi="Times New Roman" w:cs="Times New Roman"/>
          <w:b/>
          <w:bCs/>
          <w:sz w:val="40"/>
          <w:szCs w:val="40"/>
        </w:rPr>
        <w:t>*</w:t>
      </w:r>
      <w:r w:rsidRPr="00861604">
        <w:rPr>
          <w:rFonts w:ascii="Times New Roman" w:hAnsi="Times New Roman" w:cs="Times New Roman"/>
          <w:sz w:val="28"/>
          <w:szCs w:val="28"/>
        </w:rPr>
        <w:t xml:space="preserve"> </w:t>
      </w:r>
      <w:r w:rsidRPr="00861604">
        <w:rPr>
          <w:rFonts w:ascii="Times New Roman" w:hAnsi="Times New Roman" w:cs="Times New Roman"/>
          <w:b/>
          <w:bCs/>
          <w:sz w:val="28"/>
          <w:szCs w:val="28"/>
        </w:rPr>
        <w:t>TRAVAIL TEMPORAIRE</w:t>
      </w:r>
      <w:r w:rsidRPr="00861604">
        <w:rPr>
          <w:rFonts w:ascii="Times New Roman" w:hAnsi="Times New Roman" w:cs="Times New Roman"/>
          <w:sz w:val="28"/>
          <w:szCs w:val="28"/>
        </w:rPr>
        <w:t> : nous mettons à la disposition de nos clients une main d’œuvre qualifiée dans différents corps métier pour la réalisation de tout projet de construction.</w:t>
      </w:r>
    </w:p>
    <w:p w:rsidR="003E5796" w:rsidRDefault="003E5796"/>
    <w:p w:rsidR="003E5796" w:rsidRDefault="003E5796"/>
    <w:p w:rsidR="003E5796" w:rsidRDefault="003E5796"/>
    <w:p w:rsidR="003E5796" w:rsidRDefault="003E5796"/>
    <w:sectPr w:rsidR="003E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332EF"/>
    <w:multiLevelType w:val="hybridMultilevel"/>
    <w:tmpl w:val="F2D44712"/>
    <w:lvl w:ilvl="0" w:tplc="D2162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16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96"/>
    <w:rsid w:val="00092474"/>
    <w:rsid w:val="00374600"/>
    <w:rsid w:val="003E5796"/>
    <w:rsid w:val="00584635"/>
    <w:rsid w:val="007161B1"/>
    <w:rsid w:val="00861604"/>
    <w:rsid w:val="008D4BEB"/>
    <w:rsid w:val="009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5421"/>
  <w15:chartTrackingRefBased/>
  <w15:docId w15:val="{E70EFD28-039C-4766-ACB1-BCE50D7A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6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535B-4F70-44C9-9905-B7CF4489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2022-12-21T11:06:00Z</dcterms:created>
  <dcterms:modified xsi:type="dcterms:W3CDTF">2022-12-21T12:16:00Z</dcterms:modified>
</cp:coreProperties>
</file>